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B8" w:rsidRDefault="005350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-281526</wp:posOffset>
                </wp:positionH>
                <wp:positionV relativeFrom="paragraph">
                  <wp:posOffset>130727</wp:posOffset>
                </wp:positionV>
                <wp:extent cx="66675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41C0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10.3pt" to="50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:rsidR="007B0373" w:rsidRPr="00C96729" w:rsidRDefault="007B0373" w:rsidP="007B0373">
      <w:pPr>
        <w:spacing w:after="0" w:line="240" w:lineRule="auto"/>
        <w:rPr>
          <w:b/>
          <w:sz w:val="20"/>
          <w:szCs w:val="20"/>
          <w:lang w:val="es-MX"/>
        </w:rPr>
      </w:pPr>
      <w:r w:rsidRPr="00C96729">
        <w:rPr>
          <w:b/>
          <w:sz w:val="20"/>
          <w:szCs w:val="20"/>
          <w:lang w:val="es-MX"/>
        </w:rPr>
        <w:t xml:space="preserve">Manuel Marroquin III </w:t>
      </w:r>
      <w:r w:rsidRPr="00C96729">
        <w:rPr>
          <w:b/>
          <w:sz w:val="20"/>
          <w:szCs w:val="20"/>
          <w:lang w:val="es-MX"/>
        </w:rPr>
        <w:tab/>
      </w:r>
      <w:r w:rsidRPr="00C96729">
        <w:rPr>
          <w:b/>
          <w:sz w:val="20"/>
          <w:szCs w:val="20"/>
          <w:lang w:val="es-MX"/>
        </w:rPr>
        <w:tab/>
      </w:r>
      <w:r w:rsidRPr="00C96729">
        <w:rPr>
          <w:b/>
          <w:sz w:val="20"/>
          <w:szCs w:val="20"/>
          <w:lang w:val="es-MX"/>
        </w:rPr>
        <w:tab/>
      </w:r>
      <w:r w:rsidRPr="00C96729">
        <w:rPr>
          <w:b/>
          <w:sz w:val="20"/>
          <w:szCs w:val="20"/>
          <w:lang w:val="es-MX"/>
        </w:rPr>
        <w:tab/>
        <w:t xml:space="preserve">William Gutierrez </w:t>
      </w:r>
      <w:r w:rsidRPr="00C96729">
        <w:rPr>
          <w:b/>
          <w:sz w:val="20"/>
          <w:szCs w:val="20"/>
          <w:lang w:val="es-MX"/>
        </w:rPr>
        <w:tab/>
      </w:r>
      <w:r w:rsidRPr="00C96729">
        <w:rPr>
          <w:b/>
          <w:sz w:val="20"/>
          <w:szCs w:val="20"/>
          <w:lang w:val="es-MX"/>
        </w:rPr>
        <w:tab/>
      </w:r>
      <w:r w:rsidR="00E26590">
        <w:rPr>
          <w:b/>
          <w:sz w:val="20"/>
          <w:szCs w:val="20"/>
          <w:lang w:val="es-MX"/>
        </w:rPr>
        <w:t xml:space="preserve">              </w:t>
      </w:r>
      <w:r w:rsidRPr="00C96729">
        <w:rPr>
          <w:b/>
          <w:sz w:val="20"/>
          <w:szCs w:val="20"/>
          <w:lang w:val="es-MX"/>
        </w:rPr>
        <w:t>Carlos Longoria</w:t>
      </w:r>
    </w:p>
    <w:p w:rsidR="007B0373" w:rsidRPr="007B0373" w:rsidRDefault="007B0373" w:rsidP="007B0373">
      <w:pPr>
        <w:spacing w:after="0" w:line="240" w:lineRule="auto"/>
        <w:rPr>
          <w:b/>
          <w:sz w:val="20"/>
          <w:szCs w:val="20"/>
        </w:rPr>
      </w:pPr>
      <w:r w:rsidRPr="000D49ED">
        <w:rPr>
          <w:b/>
          <w:i/>
          <w:sz w:val="20"/>
          <w:szCs w:val="20"/>
        </w:rPr>
        <w:t>Assistant Principal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D49ED">
        <w:rPr>
          <w:b/>
          <w:i/>
          <w:sz w:val="20"/>
          <w:szCs w:val="20"/>
        </w:rPr>
        <w:t>Dean of Instruction</w:t>
      </w:r>
      <w:r w:rsidR="00E265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6590">
        <w:rPr>
          <w:b/>
          <w:sz w:val="20"/>
          <w:szCs w:val="20"/>
        </w:rPr>
        <w:t xml:space="preserve">              </w:t>
      </w:r>
      <w:r w:rsidRPr="000D49ED">
        <w:rPr>
          <w:b/>
          <w:i/>
          <w:sz w:val="20"/>
          <w:szCs w:val="20"/>
        </w:rPr>
        <w:t xml:space="preserve">Assistant </w:t>
      </w:r>
      <w:r w:rsidR="00E26590">
        <w:rPr>
          <w:b/>
          <w:i/>
          <w:sz w:val="20"/>
          <w:szCs w:val="20"/>
        </w:rPr>
        <w:t>P</w:t>
      </w:r>
      <w:r w:rsidRPr="000D49ED">
        <w:rPr>
          <w:b/>
          <w:i/>
          <w:sz w:val="20"/>
          <w:szCs w:val="20"/>
        </w:rPr>
        <w:t>rincipal</w:t>
      </w:r>
    </w:p>
    <w:p w:rsidR="000D49ED" w:rsidRDefault="000D49ED" w:rsidP="000D49ED">
      <w:pPr>
        <w:spacing w:after="60"/>
        <w:rPr>
          <w:b/>
        </w:rPr>
      </w:pPr>
    </w:p>
    <w:p w:rsidR="00B33856" w:rsidRDefault="00B33856" w:rsidP="00001A56">
      <w:pPr>
        <w:spacing w:after="0" w:line="240" w:lineRule="auto"/>
        <w:jc w:val="center"/>
        <w:rPr>
          <w:b/>
          <w:sz w:val="24"/>
          <w:szCs w:val="24"/>
        </w:rPr>
      </w:pPr>
    </w:p>
    <w:p w:rsidR="009B490F" w:rsidRPr="00B33856" w:rsidRDefault="00001A56" w:rsidP="00001A5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33856">
        <w:rPr>
          <w:b/>
          <w:sz w:val="24"/>
          <w:szCs w:val="24"/>
        </w:rPr>
        <w:t>Department Meetings</w:t>
      </w:r>
    </w:p>
    <w:p w:rsidR="00001A56" w:rsidRPr="00B33856" w:rsidRDefault="00001A56" w:rsidP="00001A56">
      <w:pPr>
        <w:spacing w:after="0" w:line="240" w:lineRule="auto"/>
        <w:jc w:val="center"/>
        <w:rPr>
          <w:b/>
          <w:sz w:val="24"/>
          <w:szCs w:val="24"/>
        </w:rPr>
      </w:pPr>
      <w:r w:rsidRPr="00B33856">
        <w:rPr>
          <w:b/>
          <w:sz w:val="24"/>
          <w:szCs w:val="24"/>
        </w:rPr>
        <w:t>November 30, 2021</w:t>
      </w:r>
    </w:p>
    <w:p w:rsidR="00001A56" w:rsidRPr="00B33856" w:rsidRDefault="00001A56" w:rsidP="00001A56">
      <w:pPr>
        <w:spacing w:after="0" w:line="240" w:lineRule="auto"/>
        <w:jc w:val="center"/>
        <w:rPr>
          <w:b/>
          <w:sz w:val="24"/>
          <w:szCs w:val="24"/>
        </w:rPr>
      </w:pPr>
    </w:p>
    <w:p w:rsidR="00001A56" w:rsidRPr="00B33856" w:rsidRDefault="00001A56" w:rsidP="00001A56">
      <w:pPr>
        <w:spacing w:after="0" w:line="240" w:lineRule="auto"/>
        <w:jc w:val="center"/>
        <w:rPr>
          <w:b/>
          <w:sz w:val="24"/>
          <w:szCs w:val="24"/>
        </w:rPr>
      </w:pPr>
      <w:r w:rsidRPr="00B33856">
        <w:rPr>
          <w:b/>
          <w:sz w:val="24"/>
          <w:szCs w:val="24"/>
        </w:rPr>
        <w:t>AGENDA</w:t>
      </w:r>
    </w:p>
    <w:p w:rsidR="00001A56" w:rsidRPr="00B33856" w:rsidRDefault="00001A56" w:rsidP="00001A5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01A56" w:rsidRPr="00B33856" w:rsidTr="00001A56">
        <w:tc>
          <w:tcPr>
            <w:tcW w:w="44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1.</w:t>
            </w:r>
          </w:p>
        </w:tc>
        <w:tc>
          <w:tcPr>
            <w:tcW w:w="890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TSIA 2 Testing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8</w:t>
            </w:r>
            <w:r w:rsidRPr="00B33856">
              <w:rPr>
                <w:sz w:val="24"/>
                <w:szCs w:val="24"/>
                <w:vertAlign w:val="superscript"/>
              </w:rPr>
              <w:t>th</w:t>
            </w:r>
            <w:r w:rsidRPr="00B33856">
              <w:rPr>
                <w:sz w:val="24"/>
                <w:szCs w:val="24"/>
              </w:rPr>
              <w:t xml:space="preserve"> grade students only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Test Days – Tues. &amp; Wed.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Make ups – Thurs. &amp; Fri.</w:t>
            </w:r>
          </w:p>
          <w:p w:rsidR="00001A56" w:rsidRPr="00B33856" w:rsidRDefault="00001A56" w:rsidP="00001A5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01A56" w:rsidRPr="00B33856" w:rsidTr="00001A56">
        <w:tc>
          <w:tcPr>
            <w:tcW w:w="44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2.</w:t>
            </w:r>
          </w:p>
        </w:tc>
        <w:tc>
          <w:tcPr>
            <w:tcW w:w="890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Fall Benchmarks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Dec. 7 – Math/Algebra I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Dec. 8 – Reading/English I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Dec. 9 – Science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Dec. 10 – Social Studies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Student Login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Student Test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Review &amp; Submit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DBM Policies and Procedures</w:t>
            </w:r>
          </w:p>
          <w:p w:rsidR="00001A56" w:rsidRPr="00B33856" w:rsidRDefault="00001A56" w:rsidP="00001A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Practice</w:t>
            </w:r>
          </w:p>
          <w:p w:rsidR="00001A56" w:rsidRPr="00B33856" w:rsidRDefault="00001A56" w:rsidP="00001A5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01A56" w:rsidRPr="00B33856" w:rsidTr="00001A56">
        <w:tc>
          <w:tcPr>
            <w:tcW w:w="44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3.</w:t>
            </w:r>
          </w:p>
        </w:tc>
        <w:tc>
          <w:tcPr>
            <w:tcW w:w="8905" w:type="dxa"/>
          </w:tcPr>
          <w:p w:rsidR="00001A56" w:rsidRPr="00B33856" w:rsidRDefault="00001A56" w:rsidP="00001A56">
            <w:pPr>
              <w:rPr>
                <w:sz w:val="24"/>
                <w:szCs w:val="24"/>
              </w:rPr>
            </w:pPr>
            <w:r w:rsidRPr="00B33856">
              <w:rPr>
                <w:sz w:val="24"/>
                <w:szCs w:val="24"/>
              </w:rPr>
              <w:t>Virtual Data</w:t>
            </w:r>
          </w:p>
          <w:p w:rsidR="00001A56" w:rsidRPr="00B33856" w:rsidRDefault="00001A56" w:rsidP="00001A56">
            <w:pPr>
              <w:rPr>
                <w:sz w:val="24"/>
                <w:szCs w:val="24"/>
              </w:rPr>
            </w:pPr>
          </w:p>
        </w:tc>
      </w:tr>
    </w:tbl>
    <w:p w:rsidR="00001A56" w:rsidRPr="009B490F" w:rsidRDefault="00001A56" w:rsidP="00001A56">
      <w:pPr>
        <w:spacing w:after="0" w:line="240" w:lineRule="auto"/>
      </w:pPr>
    </w:p>
    <w:p w:rsidR="003C45F2" w:rsidRDefault="003C45F2" w:rsidP="0023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A1E" w:rsidRPr="003C45F2" w:rsidRDefault="00302A1E" w:rsidP="009D1B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519F" w:rsidRDefault="0023519F" w:rsidP="0023519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703B" wp14:editId="4A207833">
                <wp:simplePos x="0" y="0"/>
                <wp:positionH relativeFrom="margin">
                  <wp:posOffset>-19050</wp:posOffset>
                </wp:positionH>
                <wp:positionV relativeFrom="paragraph">
                  <wp:posOffset>151765</wp:posOffset>
                </wp:positionV>
                <wp:extent cx="66675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9C17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1.95pt" to="52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:rsidR="005645A3" w:rsidRDefault="005645A3" w:rsidP="005645A3">
      <w:pPr>
        <w:spacing w:after="0" w:line="240" w:lineRule="auto"/>
      </w:pPr>
    </w:p>
    <w:p w:rsidR="005350B8" w:rsidRPr="00C96729" w:rsidRDefault="00457648" w:rsidP="005645A3">
      <w:pPr>
        <w:spacing w:after="0" w:line="240" w:lineRule="auto"/>
        <w:rPr>
          <w:i/>
          <w:lang w:val="es-MX"/>
        </w:rPr>
      </w:pPr>
      <w:r w:rsidRPr="00347A6D">
        <w:rPr>
          <w:rFonts w:ascii="Arial" w:hAnsi="Arial" w:cs="Arial"/>
          <w:i/>
          <w:color w:val="808080"/>
          <w:sz w:val="15"/>
          <w:szCs w:val="15"/>
        </w:rPr>
        <w:t>BISD does not discriminate on the basis of race, color, national origin, sex, religion, age, disability or genetic information in employment or provision of services, programs or activities.</w:t>
      </w:r>
      <w:r>
        <w:rPr>
          <w:rFonts w:ascii="Arial" w:hAnsi="Arial" w:cs="Arial"/>
          <w:i/>
          <w:color w:val="808080"/>
          <w:sz w:val="15"/>
          <w:szCs w:val="15"/>
        </w:rPr>
        <w:t xml:space="preserve"> </w:t>
      </w:r>
      <w:r w:rsidRPr="00C96729">
        <w:rPr>
          <w:rFonts w:ascii="Arial" w:hAnsi="Arial" w:cs="Arial"/>
          <w:i/>
          <w:color w:val="808080"/>
          <w:sz w:val="15"/>
          <w:szCs w:val="15"/>
          <w:lang w:val="es-MX"/>
        </w:rPr>
        <w:t>BISD no discrimina a base de raza, color, origen nacional, sexo, religión, edad, discapacidad o información genética en el empleo o en la provisión de servicios, programas o actividades.</w:t>
      </w:r>
    </w:p>
    <w:sectPr w:rsidR="005350B8" w:rsidRPr="00C96729" w:rsidSect="003C45F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3E" w:rsidRDefault="0035553E" w:rsidP="005350B8">
      <w:pPr>
        <w:spacing w:after="0" w:line="240" w:lineRule="auto"/>
      </w:pPr>
      <w:r>
        <w:separator/>
      </w:r>
    </w:p>
  </w:endnote>
  <w:endnote w:type="continuationSeparator" w:id="0">
    <w:p w:rsidR="0035553E" w:rsidRDefault="0035553E" w:rsidP="005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3E" w:rsidRDefault="0035553E" w:rsidP="005350B8">
      <w:pPr>
        <w:spacing w:after="0" w:line="240" w:lineRule="auto"/>
      </w:pPr>
      <w:r>
        <w:separator/>
      </w:r>
    </w:p>
  </w:footnote>
  <w:footnote w:type="continuationSeparator" w:id="0">
    <w:p w:rsidR="0035553E" w:rsidRDefault="0035553E" w:rsidP="0053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B8" w:rsidRPr="005350B8" w:rsidRDefault="00E26590" w:rsidP="00C6359B">
    <w:pPr>
      <w:spacing w:after="0" w:line="240" w:lineRule="auto"/>
      <w:ind w:left="2160" w:firstLine="720"/>
      <w:rPr>
        <w:b/>
        <w:sz w:val="36"/>
        <w:szCs w:val="36"/>
      </w:rPr>
    </w:pPr>
    <w:r w:rsidRPr="005350B8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6412906A" wp14:editId="373B2BE4">
          <wp:simplePos x="0" y="0"/>
          <wp:positionH relativeFrom="column">
            <wp:posOffset>5699456</wp:posOffset>
          </wp:positionH>
          <wp:positionV relativeFrom="paragraph">
            <wp:posOffset>-176557</wp:posOffset>
          </wp:positionV>
          <wp:extent cx="723884" cy="704850"/>
          <wp:effectExtent l="0" t="0" r="635" b="0"/>
          <wp:wrapNone/>
          <wp:docPr id="2" name="Picture 0" descr="olivei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ira 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8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373" w:rsidRPr="005350B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065D599" wp14:editId="4DC02366">
          <wp:simplePos x="0" y="0"/>
          <wp:positionH relativeFrom="column">
            <wp:posOffset>-57150</wp:posOffset>
          </wp:positionH>
          <wp:positionV relativeFrom="paragraph">
            <wp:posOffset>-93631</wp:posOffset>
          </wp:positionV>
          <wp:extent cx="705871" cy="637540"/>
          <wp:effectExtent l="0" t="0" r="0" b="0"/>
          <wp:wrapThrough wrapText="bothSides">
            <wp:wrapPolygon edited="0">
              <wp:start x="0" y="0"/>
              <wp:lineTo x="0" y="20653"/>
              <wp:lineTo x="20997" y="20653"/>
              <wp:lineTo x="20997" y="0"/>
              <wp:lineTo x="0" y="0"/>
            </wp:wrapPolygon>
          </wp:wrapThrough>
          <wp:docPr id="14" name="Picture 11" descr="new bi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s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71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0B8" w:rsidRPr="005350B8">
      <w:rPr>
        <w:b/>
        <w:sz w:val="36"/>
        <w:szCs w:val="36"/>
      </w:rPr>
      <w:t>Oliveira Middle School</w:t>
    </w:r>
    <w:r w:rsidR="00C6359B">
      <w:rPr>
        <w:b/>
        <w:sz w:val="36"/>
        <w:szCs w:val="36"/>
      </w:rPr>
      <w:t xml:space="preserve"> 2020-2021</w:t>
    </w:r>
  </w:p>
  <w:p w:rsidR="005350B8" w:rsidRPr="007B0373" w:rsidRDefault="005350B8" w:rsidP="000D49ED">
    <w:pPr>
      <w:spacing w:after="0" w:line="240" w:lineRule="auto"/>
      <w:ind w:left="3600" w:firstLine="720"/>
      <w:rPr>
        <w:b/>
        <w:sz w:val="24"/>
        <w:szCs w:val="24"/>
      </w:rPr>
    </w:pPr>
    <w:r w:rsidRPr="007B0373">
      <w:rPr>
        <w:b/>
        <w:sz w:val="24"/>
        <w:szCs w:val="24"/>
      </w:rPr>
      <w:t>444 Land O’ Lakes</w:t>
    </w:r>
  </w:p>
  <w:p w:rsidR="005350B8" w:rsidRPr="007B0373" w:rsidRDefault="00E26590" w:rsidP="000D49ED">
    <w:pPr>
      <w:spacing w:after="0" w:line="240" w:lineRule="auto"/>
      <w:ind w:left="3600"/>
      <w:rPr>
        <w:b/>
        <w:sz w:val="24"/>
        <w:szCs w:val="24"/>
      </w:rPr>
    </w:pPr>
    <w:r w:rsidRPr="005350B8">
      <w:rPr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20D8BB" wp14:editId="72275BE4">
              <wp:simplePos x="0" y="0"/>
              <wp:positionH relativeFrom="margin">
                <wp:posOffset>5610198</wp:posOffset>
              </wp:positionH>
              <wp:positionV relativeFrom="paragraph">
                <wp:posOffset>63197</wp:posOffset>
              </wp:positionV>
              <wp:extent cx="866140" cy="371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0B8" w:rsidRPr="005350B8" w:rsidRDefault="005350B8" w:rsidP="005350B8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350B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Martha Medina             Principal</w:t>
                          </w:r>
                        </w:p>
                        <w:p w:rsidR="005350B8" w:rsidRPr="005350B8" w:rsidRDefault="005350B8" w:rsidP="005350B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0D8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75pt;margin-top:5pt;width:68.2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" stroked="f">
              <v:textbox>
                <w:txbxContent>
                  <w:p w:rsidR="005350B8" w:rsidRPr="005350B8" w:rsidRDefault="005350B8" w:rsidP="005350B8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5350B8">
                      <w:rPr>
                        <w:b/>
                        <w:i/>
                        <w:sz w:val="16"/>
                        <w:szCs w:val="16"/>
                      </w:rPr>
                      <w:t>Martha Medina             Principal</w:t>
                    </w:r>
                  </w:p>
                  <w:p w:rsidR="005350B8" w:rsidRPr="005350B8" w:rsidRDefault="005350B8" w:rsidP="005350B8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B0373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738975</wp:posOffset>
              </wp:positionH>
              <wp:positionV relativeFrom="paragraph">
                <wp:posOffset>80010</wp:posOffset>
              </wp:positionV>
              <wp:extent cx="971550" cy="400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0B8" w:rsidRPr="005350B8" w:rsidRDefault="005350B8" w:rsidP="005350B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350B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Dr. Rene Gutierrez</w:t>
                          </w:r>
                        </w:p>
                        <w:p w:rsidR="005350B8" w:rsidRPr="005350B8" w:rsidRDefault="005350B8" w:rsidP="005350B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350B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Superintendent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8.2pt;margin-top:6.3pt;width:76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" stroked="f">
              <v:textbox>
                <w:txbxContent>
                  <w:p w:rsidR="005350B8" w:rsidRPr="005350B8" w:rsidRDefault="005350B8" w:rsidP="005350B8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5350B8">
                      <w:rPr>
                        <w:b/>
                        <w:i/>
                        <w:sz w:val="16"/>
                        <w:szCs w:val="16"/>
                      </w:rPr>
                      <w:t>Dr. Rene Gutierrez</w:t>
                    </w:r>
                  </w:p>
                  <w:p w:rsidR="005350B8" w:rsidRPr="005350B8" w:rsidRDefault="005350B8" w:rsidP="005350B8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5350B8">
                      <w:rPr>
                        <w:b/>
                        <w:i/>
                        <w:sz w:val="16"/>
                        <w:szCs w:val="16"/>
                      </w:rPr>
                      <w:t>Superintendent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D49ED">
      <w:rPr>
        <w:b/>
        <w:sz w:val="32"/>
        <w:szCs w:val="32"/>
      </w:rPr>
      <w:t xml:space="preserve">       </w:t>
    </w:r>
    <w:r w:rsidR="005350B8" w:rsidRPr="007B0373">
      <w:rPr>
        <w:b/>
        <w:sz w:val="24"/>
        <w:szCs w:val="24"/>
      </w:rPr>
      <w:t>Brownsville, T</w:t>
    </w:r>
    <w:r w:rsidR="00C96729">
      <w:rPr>
        <w:b/>
        <w:sz w:val="24"/>
        <w:szCs w:val="24"/>
      </w:rPr>
      <w:t>X</w:t>
    </w:r>
    <w:r w:rsidR="005350B8" w:rsidRPr="007B0373">
      <w:rPr>
        <w:b/>
        <w:sz w:val="24"/>
        <w:szCs w:val="24"/>
      </w:rPr>
      <w:t xml:space="preserve"> 78521</w:t>
    </w:r>
  </w:p>
  <w:p w:rsidR="005350B8" w:rsidRPr="007B0373" w:rsidRDefault="000D49ED" w:rsidP="000D49ED">
    <w:pPr>
      <w:spacing w:after="0" w:line="240" w:lineRule="auto"/>
      <w:ind w:left="3600" w:firstLine="720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</w:t>
    </w:r>
    <w:r w:rsidR="005350B8" w:rsidRPr="007B0373">
      <w:rPr>
        <w:b/>
        <w:i/>
        <w:sz w:val="24"/>
        <w:szCs w:val="24"/>
      </w:rPr>
      <w:t>(956) 548-8530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1B1"/>
    <w:multiLevelType w:val="hybridMultilevel"/>
    <w:tmpl w:val="D15C5984"/>
    <w:lvl w:ilvl="0" w:tplc="65F83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E04D7"/>
    <w:multiLevelType w:val="hybridMultilevel"/>
    <w:tmpl w:val="A4B8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FF0"/>
    <w:multiLevelType w:val="hybridMultilevel"/>
    <w:tmpl w:val="A50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6C42"/>
    <w:multiLevelType w:val="hybridMultilevel"/>
    <w:tmpl w:val="DCF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2A6"/>
    <w:multiLevelType w:val="hybridMultilevel"/>
    <w:tmpl w:val="EA4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AD6"/>
    <w:multiLevelType w:val="hybridMultilevel"/>
    <w:tmpl w:val="CE701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0E0AAE"/>
    <w:multiLevelType w:val="hybridMultilevel"/>
    <w:tmpl w:val="8C86938C"/>
    <w:lvl w:ilvl="0" w:tplc="2C3EB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A26737"/>
    <w:multiLevelType w:val="hybridMultilevel"/>
    <w:tmpl w:val="942CFDBA"/>
    <w:lvl w:ilvl="0" w:tplc="6C2C3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C1344"/>
    <w:multiLevelType w:val="hybridMultilevel"/>
    <w:tmpl w:val="765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3215"/>
    <w:multiLevelType w:val="hybridMultilevel"/>
    <w:tmpl w:val="D9ECD64E"/>
    <w:lvl w:ilvl="0" w:tplc="535EA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E14E3"/>
    <w:multiLevelType w:val="hybridMultilevel"/>
    <w:tmpl w:val="EF86B0C2"/>
    <w:lvl w:ilvl="0" w:tplc="A420C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B8"/>
    <w:rsid w:val="00001A56"/>
    <w:rsid w:val="000B240E"/>
    <w:rsid w:val="000D49ED"/>
    <w:rsid w:val="00154897"/>
    <w:rsid w:val="001D3439"/>
    <w:rsid w:val="0023519F"/>
    <w:rsid w:val="002564A8"/>
    <w:rsid w:val="002678A6"/>
    <w:rsid w:val="00302A1E"/>
    <w:rsid w:val="0035553E"/>
    <w:rsid w:val="003C45F2"/>
    <w:rsid w:val="00404084"/>
    <w:rsid w:val="00457648"/>
    <w:rsid w:val="004C0F0A"/>
    <w:rsid w:val="00513BAA"/>
    <w:rsid w:val="005350B8"/>
    <w:rsid w:val="005645A3"/>
    <w:rsid w:val="005D7838"/>
    <w:rsid w:val="007B0373"/>
    <w:rsid w:val="008F315A"/>
    <w:rsid w:val="009B490F"/>
    <w:rsid w:val="009D1B3B"/>
    <w:rsid w:val="00A10C87"/>
    <w:rsid w:val="00A243A6"/>
    <w:rsid w:val="00AF1AD2"/>
    <w:rsid w:val="00B33856"/>
    <w:rsid w:val="00C6359B"/>
    <w:rsid w:val="00C96729"/>
    <w:rsid w:val="00CB212E"/>
    <w:rsid w:val="00D372E3"/>
    <w:rsid w:val="00DC56D4"/>
    <w:rsid w:val="00E26590"/>
    <w:rsid w:val="00E962E6"/>
    <w:rsid w:val="00ED3AB9"/>
    <w:rsid w:val="00F50397"/>
    <w:rsid w:val="00F65CCE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4ED37"/>
  <w15:chartTrackingRefBased/>
  <w15:docId w15:val="{7C277D50-A5AA-4027-A4C8-99B1DC0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B8"/>
  </w:style>
  <w:style w:type="paragraph" w:styleId="Footer">
    <w:name w:val="footer"/>
    <w:basedOn w:val="Normal"/>
    <w:link w:val="FooterChar"/>
    <w:uiPriority w:val="99"/>
    <w:unhideWhenUsed/>
    <w:rsid w:val="0053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B8"/>
  </w:style>
  <w:style w:type="paragraph" w:styleId="BalloonText">
    <w:name w:val="Balloon Text"/>
    <w:basedOn w:val="Normal"/>
    <w:link w:val="BalloonTextChar"/>
    <w:uiPriority w:val="99"/>
    <w:semiHidden/>
    <w:unhideWhenUsed/>
    <w:rsid w:val="00F6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9F"/>
    <w:pPr>
      <w:ind w:left="720"/>
      <w:contextualSpacing/>
    </w:pPr>
  </w:style>
  <w:style w:type="table" w:styleId="TableGrid">
    <w:name w:val="Table Grid"/>
    <w:basedOn w:val="TableNormal"/>
    <w:uiPriority w:val="39"/>
    <w:rsid w:val="003C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R. Gutierrez</cp:lastModifiedBy>
  <cp:revision>3</cp:revision>
  <cp:lastPrinted>2020-07-20T20:22:00Z</cp:lastPrinted>
  <dcterms:created xsi:type="dcterms:W3CDTF">2021-11-29T23:18:00Z</dcterms:created>
  <dcterms:modified xsi:type="dcterms:W3CDTF">2021-11-29T23:19:00Z</dcterms:modified>
</cp:coreProperties>
</file>